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4"/>
      </w:tblGrid>
      <w:tr w:rsidR="003B5BF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B5BFD" w:rsidRDefault="006D787C">
            <w:pPr>
              <w:ind w:left="250"/>
            </w:pPr>
            <w:r>
              <w:rPr>
                <w:sz w:val="28"/>
              </w:rPr>
              <w:t>Қазақстан Республикасы Стратегиялық жоспарлау және реформалар агенттігінің Ұлттық статистика бюросының басшысы</w:t>
            </w:r>
          </w:p>
          <w:p w:rsidR="003B5BFD" w:rsidRDefault="006D787C">
            <w:pPr>
              <w:ind w:left="250"/>
            </w:pPr>
            <w:r>
              <w:rPr>
                <w:sz w:val="28"/>
              </w:rPr>
              <w:t>2022 жылғы 28 желтоқсандағы</w:t>
            </w:r>
          </w:p>
          <w:p w:rsidR="003B5BFD" w:rsidRDefault="006D787C">
            <w:pPr>
              <w:ind w:left="250"/>
            </w:pPr>
            <w:r>
              <w:rPr>
                <w:sz w:val="28"/>
              </w:rPr>
              <w:t>№ 42</w:t>
            </w:r>
          </w:p>
        </w:tc>
      </w:tr>
      <w:tr w:rsidR="005507DA" w:rsidRPr="00711E44" w:rsidTr="00F51D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DB296B" w:rsidRDefault="005507DA" w:rsidP="004C7538">
            <w:pPr>
              <w:ind w:firstLine="288"/>
              <w:rPr>
                <w:i/>
                <w:sz w:val="28"/>
                <w:szCs w:val="28"/>
                <w:lang w:val="kk-KZ"/>
              </w:rPr>
            </w:pPr>
            <w:r w:rsidRPr="005507DA">
              <w:rPr>
                <w:sz w:val="28"/>
                <w:szCs w:val="28"/>
              </w:rPr>
              <w:t>бұйрығына 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r w:rsidRPr="005507DA">
              <w:rPr>
                <w:sz w:val="28"/>
                <w:szCs w:val="28"/>
              </w:rPr>
              <w:t>сымша</w:t>
            </w:r>
          </w:p>
          <w:p w:rsidR="00F51D3F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  <w:p w:rsidR="007C4AEE" w:rsidRDefault="007C4AEE" w:rsidP="00711E44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:rsidR="00DB296B" w:rsidRPr="00A232F8" w:rsidRDefault="00DB296B" w:rsidP="00DB296B">
      <w:pPr>
        <w:jc w:val="center"/>
        <w:rPr>
          <w:sz w:val="28"/>
          <w:szCs w:val="28"/>
          <w:lang w:val="kk-KZ"/>
        </w:rPr>
      </w:pPr>
      <w:r w:rsidRPr="00A232F8">
        <w:rPr>
          <w:b/>
          <w:sz w:val="28"/>
          <w:szCs w:val="28"/>
          <w:lang w:val="kk-KZ"/>
        </w:rPr>
        <w:t>Гендерлік статистикалық индикаторларды есептеу әдістемесі</w:t>
      </w:r>
    </w:p>
    <w:p w:rsidR="00DB296B" w:rsidRPr="00A232F8" w:rsidRDefault="00DB296B" w:rsidP="00DB296B">
      <w:pPr>
        <w:jc w:val="center"/>
        <w:rPr>
          <w:sz w:val="28"/>
          <w:szCs w:val="28"/>
          <w:lang w:val="kk-KZ"/>
        </w:rPr>
      </w:pPr>
    </w:p>
    <w:p w:rsidR="00DB296B" w:rsidRPr="00A232F8" w:rsidRDefault="00DB296B" w:rsidP="00DB296B">
      <w:pPr>
        <w:jc w:val="center"/>
        <w:rPr>
          <w:sz w:val="28"/>
          <w:szCs w:val="28"/>
          <w:lang w:val="kk-KZ"/>
        </w:rPr>
      </w:pPr>
    </w:p>
    <w:p w:rsidR="00DB296B" w:rsidRPr="00A232F8" w:rsidRDefault="00DB296B" w:rsidP="00DB296B">
      <w:pPr>
        <w:jc w:val="center"/>
        <w:rPr>
          <w:rFonts w:eastAsia="Calibri"/>
          <w:b/>
          <w:sz w:val="28"/>
          <w:szCs w:val="28"/>
          <w:lang w:val="kk-KZ" w:eastAsia="en-US"/>
        </w:rPr>
      </w:pPr>
      <w:r w:rsidRPr="00A232F8">
        <w:rPr>
          <w:b/>
          <w:sz w:val="28"/>
          <w:szCs w:val="28"/>
          <w:lang w:val="kk-KZ"/>
        </w:rPr>
        <w:t>1-тарау. Жалпы ережелер</w:t>
      </w:r>
    </w:p>
    <w:p w:rsidR="00DB296B" w:rsidRPr="00A232F8" w:rsidRDefault="00DB296B" w:rsidP="00DB296B">
      <w:pPr>
        <w:rPr>
          <w:sz w:val="28"/>
          <w:szCs w:val="28"/>
          <w:lang w:val="kk-KZ"/>
        </w:rPr>
      </w:pPr>
    </w:p>
    <w:p w:rsidR="00DB296B" w:rsidRPr="00A232F8" w:rsidRDefault="00DB296B" w:rsidP="00DB296B">
      <w:pPr>
        <w:ind w:firstLine="708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1. </w:t>
      </w:r>
      <w:r w:rsidRPr="00A232F8">
        <w:rPr>
          <w:rFonts w:eastAsia="Calibri"/>
          <w:spacing w:val="-3"/>
          <w:sz w:val="28"/>
          <w:szCs w:val="28"/>
          <w:lang w:val="kk-KZ"/>
        </w:rPr>
        <w:t>Гендерлік статистикалық индикаторлард</w:t>
      </w:r>
      <w:r>
        <w:rPr>
          <w:rFonts w:eastAsia="Calibri"/>
          <w:spacing w:val="-3"/>
          <w:sz w:val="28"/>
          <w:szCs w:val="28"/>
          <w:lang w:val="kk-KZ"/>
        </w:rPr>
        <w:t xml:space="preserve">ы есептеу әдістемесі </w:t>
      </w:r>
      <w:r w:rsidRPr="00A232F8">
        <w:rPr>
          <w:rFonts w:eastAsia="Calibri"/>
          <w:spacing w:val="-3"/>
          <w:sz w:val="28"/>
          <w:szCs w:val="28"/>
          <w:lang w:val="kk-KZ"/>
        </w:rPr>
        <w:t>халықаралық стандарттарға сәйкес қалыптастырылатын және «Мемлекеттік статистика туралы» Қазақстан Республикасының Заңына сәйкес бекітілетін статистикалық әдіснамаға жатады.</w:t>
      </w:r>
    </w:p>
    <w:p w:rsidR="00DB296B" w:rsidRPr="00A232F8" w:rsidRDefault="00DB296B" w:rsidP="00DB296B">
      <w:pPr>
        <w:pStyle w:val="a5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2. Осы Әдістеме жалпымемлекеттік статистикалық байқаулар және әкімшілік деректер шеңберінде қалыптастырылатын индикаторларды есептеу алгоритмін айқындайды.</w:t>
      </w:r>
    </w:p>
    <w:p w:rsidR="00DB296B" w:rsidRPr="00A232F8" w:rsidRDefault="00DB296B" w:rsidP="00DB296B">
      <w:pPr>
        <w:pStyle w:val="a5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3. Әдістемені Қазақстан Республикасы Стратегиялық жоспарлау және реформалар агенттігінің Ұлттық статистика бюросы қолданады.</w:t>
      </w:r>
      <w:bookmarkStart w:id="0" w:name="_Toc361305777"/>
    </w:p>
    <w:p w:rsidR="00DB296B" w:rsidRPr="00A232F8" w:rsidRDefault="00DB296B" w:rsidP="00DB296B">
      <w:pPr>
        <w:pStyle w:val="a5"/>
        <w:spacing w:after="0" w:line="240" w:lineRule="auto"/>
        <w:ind w:left="0"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4. Гендерлік статистикалық индикаторларды қалыптастыру үшін ақпараттық база жалпымемлекеттік статистикалық байқаулардың алғашқы статистикалық деректері, статистикалық тіркелімд</w:t>
      </w:r>
      <w:r w:rsidR="00767799">
        <w:rPr>
          <w:sz w:val="28"/>
          <w:szCs w:val="28"/>
          <w:lang w:val="kk-KZ"/>
        </w:rPr>
        <w:t>ердің деректері болып табылады.</w:t>
      </w:r>
    </w:p>
    <w:p w:rsidR="00DB296B" w:rsidRDefault="00DB296B" w:rsidP="00DB296B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:rsidR="005040F1" w:rsidRPr="00A232F8" w:rsidRDefault="005040F1" w:rsidP="00DB296B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jc w:val="center"/>
        <w:rPr>
          <w:rFonts w:eastAsia="Calibri"/>
          <w:b/>
          <w:sz w:val="28"/>
          <w:szCs w:val="28"/>
          <w:lang w:val="kk-KZ" w:eastAsia="en-US"/>
        </w:rPr>
      </w:pPr>
      <w:r w:rsidRPr="00A232F8">
        <w:rPr>
          <w:b/>
          <w:sz w:val="28"/>
          <w:szCs w:val="28"/>
          <w:lang w:val="kk-KZ"/>
        </w:rPr>
        <w:t xml:space="preserve">2-тарау. </w:t>
      </w:r>
      <w:bookmarkEnd w:id="0"/>
      <w:r w:rsidRPr="00A232F8">
        <w:rPr>
          <w:b/>
          <w:sz w:val="28"/>
          <w:szCs w:val="28"/>
          <w:lang w:val="kk-KZ"/>
        </w:rPr>
        <w:t>Гендерлік статистикалық индикаторларды есептеу алгоритмі</w:t>
      </w:r>
    </w:p>
    <w:p w:rsidR="00DB296B" w:rsidRPr="00767799" w:rsidRDefault="00DB296B" w:rsidP="00DB296B">
      <w:pPr>
        <w:shd w:val="clear" w:color="auto" w:fill="FFFFFF"/>
        <w:jc w:val="center"/>
        <w:rPr>
          <w:rStyle w:val="bumpedfont15"/>
          <w:sz w:val="28"/>
          <w:szCs w:val="28"/>
          <w:lang w:val="kk-KZ"/>
        </w:rPr>
      </w:pPr>
    </w:p>
    <w:p w:rsidR="00DB296B" w:rsidRPr="00A232F8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 w:rsidRPr="00A232F8">
        <w:rPr>
          <w:rStyle w:val="bumpedfont15"/>
          <w:sz w:val="28"/>
          <w:szCs w:val="28"/>
          <w:lang w:val="kk-KZ"/>
        </w:rPr>
        <w:t xml:space="preserve">5. </w:t>
      </w:r>
      <w:r w:rsidRPr="00A232F8">
        <w:rPr>
          <w:sz w:val="28"/>
          <w:szCs w:val="28"/>
          <w:lang w:val="kk-KZ"/>
        </w:rPr>
        <w:t>Гендерлік статистикалық индикаторларды есептеу үшін келесі бөлімдер айқындалды:</w:t>
      </w:r>
    </w:p>
    <w:p w:rsidR="00DB296B" w:rsidRPr="00A232F8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rStyle w:val="bumpedfont15"/>
          <w:lang w:val="kk-KZ"/>
        </w:rPr>
      </w:pPr>
      <w:r w:rsidRPr="00A232F8">
        <w:rPr>
          <w:rStyle w:val="bumpedfont15"/>
          <w:sz w:val="28"/>
          <w:szCs w:val="28"/>
          <w:lang w:val="kk-KZ"/>
        </w:rPr>
        <w:t xml:space="preserve">1) </w:t>
      </w:r>
      <w:r w:rsidRPr="00A232F8">
        <w:rPr>
          <w:color w:val="000000"/>
          <w:spacing w:val="2"/>
          <w:sz w:val="28"/>
          <w:szCs w:val="28"/>
          <w:shd w:val="clear" w:color="auto" w:fill="FFFFFF"/>
          <w:lang w:val="kk-KZ"/>
        </w:rPr>
        <w:t>ерлердің әйелдерге қарағанда күтілетін өмір сүру ұзақтығындағы гендерлік алшақтық</w:t>
      </w:r>
      <w:r w:rsidRPr="00A232F8">
        <w:rPr>
          <w:rStyle w:val="bumpedfont15"/>
          <w:sz w:val="28"/>
          <w:szCs w:val="28"/>
          <w:lang w:val="kk-KZ"/>
        </w:rPr>
        <w:t>;</w:t>
      </w:r>
    </w:p>
    <w:p w:rsidR="00DB296B" w:rsidRPr="00A232F8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lang w:val="kk-KZ"/>
        </w:rPr>
      </w:pPr>
      <w:r w:rsidRPr="00A232F8">
        <w:rPr>
          <w:rStyle w:val="bumpedfont15"/>
          <w:sz w:val="28"/>
          <w:szCs w:val="28"/>
          <w:lang w:val="kk-KZ"/>
        </w:rPr>
        <w:t xml:space="preserve">2) </w:t>
      </w:r>
      <w:r w:rsidRPr="00A232F8">
        <w:rPr>
          <w:color w:val="000000"/>
          <w:spacing w:val="2"/>
          <w:sz w:val="28"/>
          <w:szCs w:val="28"/>
          <w:shd w:val="clear" w:color="auto" w:fill="FFFFFF"/>
          <w:lang w:val="kk-KZ"/>
        </w:rPr>
        <w:t>тіркелген некелердің жалпы санына қарағанда бұзылған некелердің үлесі;</w:t>
      </w:r>
    </w:p>
    <w:p w:rsidR="00DB296B" w:rsidRPr="00BF340E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232F8">
        <w:rPr>
          <w:rStyle w:val="bumpedfont15"/>
          <w:sz w:val="28"/>
          <w:szCs w:val="28"/>
          <w:lang w:val="kk-KZ"/>
        </w:rPr>
        <w:t xml:space="preserve">3) </w:t>
      </w:r>
      <w:r>
        <w:rPr>
          <w:rStyle w:val="bumpedfont15"/>
          <w:sz w:val="28"/>
          <w:szCs w:val="28"/>
          <w:lang w:val="kk-KZ"/>
        </w:rPr>
        <w:t>ә</w:t>
      </w:r>
      <w:r w:rsidRPr="00BF340E">
        <w:rPr>
          <w:color w:val="000000"/>
          <w:spacing w:val="2"/>
          <w:sz w:val="28"/>
          <w:szCs w:val="28"/>
          <w:shd w:val="clear" w:color="auto" w:fill="FFFFFF"/>
          <w:lang w:val="kk-KZ"/>
        </w:rPr>
        <w:t>йелдердің ерлерге қарағанда орташа жалақысындағы гендерлік алшақтық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;</w:t>
      </w:r>
    </w:p>
    <w:p w:rsidR="00DB296B" w:rsidRPr="00767799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BF340E">
        <w:rPr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>4) материалды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қ активтері (мүлік (тұрғын үй</w:t>
      </w:r>
      <w:r w:rsidRPr="00BF340E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), </w:t>
      </w:r>
      <w:r>
        <w:rPr>
          <w:color w:val="000000"/>
          <w:spacing w:val="2"/>
          <w:sz w:val="28"/>
          <w:szCs w:val="28"/>
          <w:shd w:val="clear" w:color="auto" w:fill="FFFFFF"/>
          <w:lang w:val="kk-KZ"/>
        </w:rPr>
        <w:t>дара кәсіпкерлер</w:t>
      </w:r>
      <w:r w:rsidRPr="00BF340E">
        <w:rPr>
          <w:color w:val="000000"/>
          <w:spacing w:val="2"/>
          <w:sz w:val="28"/>
          <w:szCs w:val="28"/>
          <w:shd w:val="clear" w:color="auto" w:fill="FFFFFF"/>
          <w:lang w:val="kk-KZ"/>
        </w:rPr>
        <w:t>) бар әйелдердің ерлерге қарағанда үлесі</w:t>
      </w:r>
      <w:r w:rsidR="00767799" w:rsidRPr="00A232F8">
        <w:rPr>
          <w:rStyle w:val="bumpedfont15"/>
          <w:sz w:val="28"/>
          <w:szCs w:val="28"/>
          <w:lang w:val="kk-KZ"/>
        </w:rPr>
        <w:t>;</w:t>
      </w:r>
    </w:p>
    <w:p w:rsidR="00DB296B" w:rsidRPr="00A232F8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A232F8">
        <w:rPr>
          <w:rStyle w:val="bumpedfont15"/>
          <w:sz w:val="28"/>
          <w:szCs w:val="28"/>
          <w:lang w:val="kk-KZ"/>
        </w:rPr>
        <w:t xml:space="preserve">5) </w:t>
      </w:r>
      <w:r w:rsidRPr="00A232F8">
        <w:rPr>
          <w:color w:val="000000"/>
          <w:sz w:val="28"/>
          <w:szCs w:val="28"/>
          <w:lang w:val="kk-KZ"/>
        </w:rPr>
        <w:t>мемлекеттік, квазимемлекеттік және корпоративтік секторларда шешімдер қабылдау деңгейіндегі әйелдердің үлесі</w:t>
      </w:r>
      <w:r w:rsidR="00767799">
        <w:rPr>
          <w:rStyle w:val="bumpedfont15"/>
          <w:sz w:val="28"/>
          <w:szCs w:val="28"/>
          <w:lang w:val="kk-KZ"/>
        </w:rPr>
        <w:t>.</w:t>
      </w:r>
    </w:p>
    <w:p w:rsidR="00DB296B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5040F1" w:rsidRPr="00A232F8" w:rsidRDefault="005040F1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CB3C11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A232F8">
        <w:rPr>
          <w:b/>
          <w:sz w:val="28"/>
          <w:szCs w:val="28"/>
          <w:lang w:val="kk-KZ"/>
        </w:rPr>
        <w:t xml:space="preserve">1-бөлім. </w:t>
      </w:r>
      <w:r w:rsidRPr="00CB3C11">
        <w:rPr>
          <w:b/>
          <w:color w:val="000000"/>
          <w:spacing w:val="2"/>
          <w:sz w:val="28"/>
          <w:szCs w:val="28"/>
          <w:shd w:val="clear" w:color="auto" w:fill="FFFFFF"/>
          <w:lang w:val="kk-KZ"/>
        </w:rPr>
        <w:t>Ерлердің әйелдерге қарағанда күтілетін өмір сүру ұзақтығындағы гендерлік алшақтық</w:t>
      </w:r>
    </w:p>
    <w:p w:rsidR="00DB296B" w:rsidRPr="00A232F8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DB296B" w:rsidRPr="00A232F8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6.</w:t>
      </w:r>
      <w:r w:rsidRPr="00A232F8">
        <w:rPr>
          <w:b/>
          <w:sz w:val="28"/>
          <w:szCs w:val="28"/>
          <w:lang w:val="kk-KZ"/>
        </w:rPr>
        <w:t xml:space="preserve"> </w:t>
      </w:r>
      <w:r w:rsidRPr="00A232F8">
        <w:rPr>
          <w:rFonts w:eastAsia="Calibri"/>
          <w:sz w:val="28"/>
          <w:szCs w:val="28"/>
          <w:lang w:val="kk-KZ" w:eastAsia="en-US"/>
        </w:rPr>
        <w:t xml:space="preserve">Ерлердің әйелдерге қарағанда </w:t>
      </w:r>
      <w:r w:rsidRPr="00A232F8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күтілетін </w:t>
      </w:r>
      <w:r w:rsidRPr="00A232F8">
        <w:rPr>
          <w:rFonts w:eastAsia="Calibri"/>
          <w:sz w:val="28"/>
          <w:szCs w:val="28"/>
          <w:lang w:val="kk-KZ" w:eastAsia="en-US"/>
        </w:rPr>
        <w:t>өмір сүру ұзақтығындағы гендерлік алшақтық ерлер мен әйелдердің күтілетін өмір сүру ұзақтығының көрсеткіштері арасындағы айырмашылық ретінде анықталады.</w:t>
      </w:r>
    </w:p>
    <w:p w:rsidR="00DB296B" w:rsidRPr="00A232F8" w:rsidRDefault="00DB296B" w:rsidP="00DB296B">
      <w:pPr>
        <w:pStyle w:val="s21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Ерлердің әйелдерге қарағанда күтілетін өмір сүру ұзақтығындағы гендерлік алшақтық келесі формула бойынша есептеледі: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GG = LE</w:t>
      </w:r>
      <w:r w:rsidRPr="00A232F8">
        <w:rPr>
          <w:sz w:val="28"/>
          <w:szCs w:val="28"/>
          <w:vertAlign w:val="subscript"/>
          <w:lang w:val="kk-KZ"/>
        </w:rPr>
        <w:t xml:space="preserve">x </w:t>
      </w:r>
      <w:r w:rsidRPr="00A232F8">
        <w:rPr>
          <w:sz w:val="28"/>
          <w:szCs w:val="28"/>
          <w:lang w:val="kk-KZ"/>
        </w:rPr>
        <w:t>- LE</w:t>
      </w:r>
      <w:r w:rsidRPr="00A232F8">
        <w:rPr>
          <w:sz w:val="28"/>
          <w:szCs w:val="28"/>
          <w:vertAlign w:val="subscript"/>
          <w:lang w:val="kk-KZ"/>
        </w:rPr>
        <w:t>y</w:t>
      </w:r>
      <w:r w:rsidRPr="00A232F8">
        <w:rPr>
          <w:rFonts w:eastAsia="Calibri"/>
          <w:sz w:val="28"/>
          <w:szCs w:val="28"/>
          <w:lang w:val="kk-KZ" w:eastAsia="en-US"/>
        </w:rPr>
        <w:t>,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мұнда GG – гендерлік алшақтық;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rPr>
          <w:sz w:val="28"/>
          <w:szCs w:val="28"/>
          <w:vertAlign w:val="subscript"/>
          <w:lang w:val="kk-KZ"/>
        </w:rPr>
      </w:pPr>
      <w:r w:rsidRPr="00A232F8">
        <w:rPr>
          <w:sz w:val="28"/>
          <w:szCs w:val="28"/>
          <w:lang w:val="kk-KZ"/>
        </w:rPr>
        <w:t>LE</w:t>
      </w:r>
      <w:r w:rsidRPr="00A232F8">
        <w:rPr>
          <w:sz w:val="28"/>
          <w:szCs w:val="28"/>
          <w:vertAlign w:val="subscript"/>
          <w:lang w:val="kk-KZ"/>
        </w:rPr>
        <w:t>x</w:t>
      </w:r>
      <w:r w:rsidRPr="00A232F8">
        <w:rPr>
          <w:sz w:val="28"/>
          <w:szCs w:val="28"/>
          <w:lang w:val="kk-KZ"/>
        </w:rPr>
        <w:t xml:space="preserve">– ерлердің </w:t>
      </w:r>
      <w:r w:rsidRPr="00A232F8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күтілетін </w:t>
      </w:r>
      <w:r w:rsidRPr="00A232F8">
        <w:rPr>
          <w:sz w:val="28"/>
          <w:szCs w:val="28"/>
          <w:lang w:val="kk-KZ"/>
        </w:rPr>
        <w:t>өмір сүру ұзақтығы;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LE</w:t>
      </w:r>
      <w:r w:rsidRPr="00A232F8">
        <w:rPr>
          <w:sz w:val="28"/>
          <w:szCs w:val="28"/>
          <w:vertAlign w:val="subscript"/>
          <w:lang w:val="kk-KZ"/>
        </w:rPr>
        <w:t>y</w:t>
      </w:r>
      <w:r w:rsidRPr="00A232F8">
        <w:rPr>
          <w:sz w:val="28"/>
          <w:szCs w:val="28"/>
          <w:lang w:val="kk-KZ"/>
        </w:rPr>
        <w:t xml:space="preserve">– әйелдердің </w:t>
      </w:r>
      <w:r w:rsidRPr="00A232F8">
        <w:rPr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күтілетін </w:t>
      </w:r>
      <w:r w:rsidRPr="00A232F8">
        <w:rPr>
          <w:sz w:val="28"/>
          <w:szCs w:val="28"/>
          <w:lang w:val="kk-KZ"/>
        </w:rPr>
        <w:t>өмір сүру ұзақтығы.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pStyle w:val="a5"/>
        <w:spacing w:after="0" w:line="240" w:lineRule="auto"/>
        <w:ind w:left="0" w:firstLine="709"/>
        <w:jc w:val="both"/>
        <w:rPr>
          <w:rFonts w:eastAsia="Calibri"/>
          <w:sz w:val="28"/>
          <w:szCs w:val="28"/>
          <w:lang w:val="kk-KZ"/>
        </w:rPr>
      </w:pPr>
      <w:r w:rsidRPr="00A232F8">
        <w:rPr>
          <w:rFonts w:eastAsia="Calibri"/>
          <w:sz w:val="28"/>
          <w:szCs w:val="28"/>
          <w:lang w:val="kk-KZ"/>
        </w:rPr>
        <w:t>Туған кездегі күтілетін өмір сүру ұзақтығы бұл ұрпақтың өмір</w:t>
      </w:r>
      <w:r>
        <w:rPr>
          <w:rFonts w:eastAsia="Calibri"/>
          <w:sz w:val="28"/>
          <w:szCs w:val="28"/>
          <w:lang w:val="kk-KZ"/>
        </w:rPr>
        <w:t>інде</w:t>
      </w:r>
      <w:r w:rsidRPr="00A232F8">
        <w:rPr>
          <w:rFonts w:eastAsia="Calibri"/>
          <w:sz w:val="28"/>
          <w:szCs w:val="28"/>
          <w:lang w:val="kk-KZ"/>
        </w:rPr>
        <w:t xml:space="preserve"> әр жастағы өлім-жітім деңгейі осы көрсеткіш есептелген жылдағыдай қалған жағдайда, туылғандардың ұрпағынан бір адам орта есеппен өмір сүруі керек жылдар саны болып табылады.</w:t>
      </w:r>
    </w:p>
    <w:p w:rsidR="00DB296B" w:rsidRDefault="00DB296B" w:rsidP="00DB29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5040F1" w:rsidRPr="0029397F" w:rsidRDefault="005040F1" w:rsidP="00DB29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DB296B" w:rsidRPr="00CB3C11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lang w:val="kk-KZ"/>
        </w:rPr>
      </w:pPr>
      <w:r w:rsidRPr="00A232F8">
        <w:rPr>
          <w:b/>
          <w:sz w:val="28"/>
          <w:szCs w:val="28"/>
          <w:lang w:val="kk-KZ"/>
        </w:rPr>
        <w:t>2-</w:t>
      </w:r>
      <w:r w:rsidRPr="00A232F8">
        <w:rPr>
          <w:b/>
          <w:color w:val="000000"/>
          <w:sz w:val="28"/>
          <w:szCs w:val="28"/>
          <w:lang w:val="kk-KZ"/>
        </w:rPr>
        <w:t xml:space="preserve">бөлім. </w:t>
      </w:r>
      <w:r>
        <w:rPr>
          <w:b/>
          <w:color w:val="000000"/>
          <w:sz w:val="28"/>
          <w:lang w:val="kk-KZ"/>
        </w:rPr>
        <w:t>Т</w:t>
      </w:r>
      <w:r w:rsidRPr="00CB3C11">
        <w:rPr>
          <w:b/>
          <w:color w:val="000000"/>
          <w:sz w:val="28"/>
          <w:lang w:val="kk-KZ"/>
        </w:rPr>
        <w:t>іркелген некелердің жалпы санына қарағанда бұзылған некелердің</w:t>
      </w:r>
      <w:r>
        <w:rPr>
          <w:b/>
          <w:color w:val="000000"/>
          <w:sz w:val="28"/>
          <w:lang w:val="kk-KZ"/>
        </w:rPr>
        <w:t xml:space="preserve"> үлесі</w:t>
      </w:r>
    </w:p>
    <w:p w:rsidR="00DB296B" w:rsidRPr="0029397F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7. «</w:t>
      </w:r>
      <w:r w:rsidRPr="00A232F8">
        <w:rPr>
          <w:color w:val="000000"/>
          <w:sz w:val="28"/>
          <w:lang w:val="kk-KZ"/>
        </w:rPr>
        <w:t>Тіркелген некелердің жалпы санына қарағанда бұзылған некелердің үлесі</w:t>
      </w:r>
      <w:r w:rsidRPr="00A232F8">
        <w:rPr>
          <w:color w:val="000000"/>
          <w:sz w:val="28"/>
          <w:szCs w:val="28"/>
          <w:lang w:val="kk-KZ"/>
        </w:rPr>
        <w:t>» и</w:t>
      </w:r>
      <w:r w:rsidRPr="00A232F8">
        <w:rPr>
          <w:sz w:val="28"/>
          <w:szCs w:val="28"/>
          <w:lang w:val="kk-KZ"/>
        </w:rPr>
        <w:t xml:space="preserve">ндикаторы есепті кезеңдегі тіркелген ажырасулардың тіркелген некелерге қатынасы арқылы есептеледі. Көрсеткіш пайызбен өлшенеді және </w:t>
      </w:r>
      <w:r>
        <w:rPr>
          <w:sz w:val="28"/>
          <w:szCs w:val="28"/>
          <w:lang w:val="kk-KZ"/>
        </w:rPr>
        <w:t>мына</w:t>
      </w:r>
      <w:r w:rsidRPr="00A232F8">
        <w:rPr>
          <w:sz w:val="28"/>
          <w:szCs w:val="28"/>
          <w:lang w:val="kk-KZ"/>
        </w:rPr>
        <w:t xml:space="preserve"> формула бойынша есептеледі: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SDM = RD/RM x 100,</w:t>
      </w:r>
    </w:p>
    <w:p w:rsidR="00DB296B" w:rsidRPr="00A232F8" w:rsidRDefault="00767799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мұнда </w:t>
      </w:r>
      <w:r w:rsidR="00DB296B" w:rsidRPr="00A232F8">
        <w:rPr>
          <w:sz w:val="28"/>
          <w:szCs w:val="28"/>
          <w:lang w:val="kk-KZ"/>
        </w:rPr>
        <w:t>SDM – тіркелген некелердің санымен салыстырғанда бұзылған некелердің үлесі;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RD – тіркелген ажырасулар саны;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RM – тіркелген некелер саны.</w:t>
      </w:r>
    </w:p>
    <w:p w:rsidR="00DB296B" w:rsidRDefault="00DB296B" w:rsidP="00DB296B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val="kk-KZ" w:eastAsia="en-US"/>
        </w:rPr>
      </w:pPr>
    </w:p>
    <w:p w:rsidR="005040F1" w:rsidRPr="00A232F8" w:rsidRDefault="005040F1" w:rsidP="00DB296B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val="kk-KZ" w:eastAsia="en-US"/>
        </w:rPr>
      </w:pPr>
    </w:p>
    <w:p w:rsidR="00DB296B" w:rsidRPr="00CB3C11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lang w:val="kk-KZ"/>
        </w:rPr>
      </w:pPr>
      <w:r w:rsidRPr="00A232F8">
        <w:rPr>
          <w:b/>
          <w:color w:val="000000"/>
          <w:sz w:val="28"/>
          <w:szCs w:val="28"/>
          <w:lang w:val="kk-KZ"/>
        </w:rPr>
        <w:t xml:space="preserve">3-бөлім. </w:t>
      </w:r>
      <w:r>
        <w:rPr>
          <w:b/>
          <w:color w:val="000000"/>
          <w:sz w:val="28"/>
          <w:szCs w:val="28"/>
          <w:lang w:val="kk-KZ"/>
        </w:rPr>
        <w:t>Ә</w:t>
      </w:r>
      <w:r w:rsidRPr="00CB3C11">
        <w:rPr>
          <w:b/>
          <w:color w:val="000000"/>
          <w:sz w:val="28"/>
          <w:lang w:val="kk-KZ"/>
        </w:rPr>
        <w:t>йелдердің ерлерге қарағанда орташа жалақысындағы гендерлік алшақтық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lastRenderedPageBreak/>
        <w:t>8. «</w:t>
      </w:r>
      <w:r w:rsidRPr="0029397F">
        <w:rPr>
          <w:color w:val="000000"/>
          <w:sz w:val="28"/>
          <w:szCs w:val="28"/>
          <w:lang w:val="kk-KZ"/>
        </w:rPr>
        <w:t>Ә</w:t>
      </w:r>
      <w:r w:rsidRPr="0029397F">
        <w:rPr>
          <w:color w:val="000000"/>
          <w:sz w:val="28"/>
          <w:lang w:val="kk-KZ"/>
        </w:rPr>
        <w:t>йелдердің ерлерге қарағанда орташа жалақысындағы гендерлік алшақтық</w:t>
      </w:r>
      <w:r w:rsidRPr="00A232F8">
        <w:rPr>
          <w:sz w:val="28"/>
          <w:szCs w:val="28"/>
          <w:lang w:val="kk-KZ"/>
        </w:rPr>
        <w:t xml:space="preserve">» индикаторы белгілі бір уақыт кезеңінде (жыл) әйелдер мен ерлер </w:t>
      </w:r>
      <w:r>
        <w:rPr>
          <w:sz w:val="28"/>
          <w:szCs w:val="28"/>
          <w:lang w:val="kk-KZ"/>
        </w:rPr>
        <w:t>жалақысының</w:t>
      </w:r>
      <w:r w:rsidRPr="00A232F8">
        <w:rPr>
          <w:sz w:val="28"/>
          <w:szCs w:val="28"/>
          <w:lang w:val="kk-KZ"/>
        </w:rPr>
        <w:t xml:space="preserve"> арасындағы алшақтықты көрсетуге арналған. Ол әйелдердің орташа айлық жалақысының ерлердің орташа айлық жалақысына қатынасы арқылы анықталады. Көрсеткіш пайызбен өлшенеді және </w:t>
      </w:r>
      <w:r>
        <w:rPr>
          <w:sz w:val="28"/>
          <w:szCs w:val="28"/>
          <w:lang w:val="kk-KZ"/>
        </w:rPr>
        <w:t>мына</w:t>
      </w:r>
      <w:r w:rsidRPr="00A232F8">
        <w:rPr>
          <w:sz w:val="28"/>
          <w:szCs w:val="28"/>
          <w:lang w:val="kk-KZ"/>
        </w:rPr>
        <w:t xml:space="preserve"> формула бойынша есептеледі:</w:t>
      </w:r>
    </w:p>
    <w:p w:rsidR="00767799" w:rsidRPr="00A232F8" w:rsidRDefault="00767799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kk-KZ"/>
        </w:rPr>
      </w:pPr>
      <w:r w:rsidRPr="00A232F8">
        <w:rPr>
          <w:sz w:val="28"/>
          <w:szCs w:val="28"/>
          <w:lang w:val="kk-KZ"/>
        </w:rPr>
        <w:t xml:space="preserve">s = </w:t>
      </w:r>
      <w:r w:rsidRPr="00A232F8">
        <w:rPr>
          <w:sz w:val="28"/>
          <w:szCs w:val="28"/>
          <w:u w:val="single"/>
          <w:lang w:val="kk-KZ"/>
        </w:rPr>
        <w:t>sm-sw</w:t>
      </w:r>
    </w:p>
    <w:p w:rsidR="00DB296B" w:rsidRPr="00A232F8" w:rsidRDefault="00DB296B" w:rsidP="00DB296B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       sm,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мұнда s </w:t>
      </w:r>
      <w:r w:rsidRPr="00A232F8">
        <w:rPr>
          <w:b/>
          <w:sz w:val="28"/>
          <w:szCs w:val="28"/>
          <w:lang w:val="kk-KZ"/>
        </w:rPr>
        <w:t>–</w:t>
      </w:r>
      <w:r w:rsidRPr="008E48C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ә</w:t>
      </w:r>
      <w:r w:rsidRPr="008E48C8">
        <w:rPr>
          <w:sz w:val="28"/>
          <w:szCs w:val="28"/>
          <w:lang w:val="kk-KZ"/>
        </w:rPr>
        <w:t>йелдердің ерлерге қарағанда орташа жалақысындағы гендерлік алшақтық</w:t>
      </w:r>
      <w:r w:rsidRPr="00A232F8">
        <w:rPr>
          <w:sz w:val="28"/>
          <w:szCs w:val="28"/>
          <w:lang w:val="kk-KZ"/>
        </w:rPr>
        <w:t>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sw </w:t>
      </w:r>
      <w:r w:rsidRPr="00A232F8">
        <w:rPr>
          <w:b/>
          <w:sz w:val="28"/>
          <w:szCs w:val="28"/>
          <w:lang w:val="kk-KZ"/>
        </w:rPr>
        <w:t xml:space="preserve">– </w:t>
      </w:r>
      <w:r w:rsidRPr="00A232F8">
        <w:rPr>
          <w:sz w:val="28"/>
          <w:szCs w:val="28"/>
          <w:lang w:val="kk-KZ"/>
        </w:rPr>
        <w:t>әйелдердің орташа айлық жалақысы;</w:t>
      </w:r>
    </w:p>
    <w:p w:rsidR="00DB296B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sm </w:t>
      </w:r>
      <w:r w:rsidRPr="00A232F8">
        <w:rPr>
          <w:b/>
          <w:sz w:val="28"/>
          <w:szCs w:val="28"/>
          <w:lang w:val="kk-KZ"/>
        </w:rPr>
        <w:t xml:space="preserve">– </w:t>
      </w:r>
      <w:r w:rsidRPr="00A232F8">
        <w:rPr>
          <w:sz w:val="28"/>
          <w:szCs w:val="28"/>
          <w:lang w:val="kk-KZ"/>
        </w:rPr>
        <w:t>ерлердің орташа айлық жалақысы.</w:t>
      </w:r>
    </w:p>
    <w:p w:rsidR="00DD37A1" w:rsidRDefault="00DD37A1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D37A1" w:rsidRPr="00A232F8" w:rsidRDefault="00DD37A1" w:rsidP="00DB296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  <w:lang w:val="kk-KZ"/>
        </w:rPr>
      </w:pPr>
    </w:p>
    <w:p w:rsidR="00DB296B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lang w:val="kk-KZ"/>
        </w:rPr>
      </w:pPr>
      <w:r w:rsidRPr="00A232F8">
        <w:rPr>
          <w:b/>
          <w:color w:val="000000"/>
          <w:sz w:val="28"/>
          <w:szCs w:val="28"/>
          <w:lang w:val="kk-KZ"/>
        </w:rPr>
        <w:t xml:space="preserve">4-бөлім. </w:t>
      </w:r>
      <w:r>
        <w:rPr>
          <w:b/>
          <w:color w:val="000000"/>
          <w:sz w:val="28"/>
          <w:lang w:val="kk-KZ"/>
        </w:rPr>
        <w:t>М</w:t>
      </w:r>
      <w:r w:rsidRPr="00CB3C11">
        <w:rPr>
          <w:b/>
          <w:color w:val="000000"/>
          <w:sz w:val="28"/>
          <w:lang w:val="kk-KZ"/>
        </w:rPr>
        <w:t>атериалдық активтері (мүлік (тұрғын үй), дара кәсіпкерлер) бар әйелдердің ерлерге қарағанда үлесі</w:t>
      </w:r>
    </w:p>
    <w:p w:rsidR="00DD37A1" w:rsidRPr="00CB3C11" w:rsidRDefault="00DD37A1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9. «</w:t>
      </w:r>
      <w:r w:rsidRPr="00A232F8">
        <w:rPr>
          <w:color w:val="000000"/>
          <w:sz w:val="28"/>
          <w:szCs w:val="28"/>
          <w:lang w:val="kk-KZ"/>
        </w:rPr>
        <w:t xml:space="preserve">Материалдық активтері бар әйелдердің ерлерге </w:t>
      </w:r>
      <w:r w:rsidRPr="00A232F8">
        <w:rPr>
          <w:color w:val="000000"/>
          <w:sz w:val="28"/>
          <w:lang w:val="kk-KZ"/>
        </w:rPr>
        <w:t>қарағанда</w:t>
      </w:r>
      <w:r w:rsidRPr="00A232F8">
        <w:rPr>
          <w:color w:val="000000"/>
          <w:sz w:val="28"/>
          <w:szCs w:val="28"/>
          <w:lang w:val="kk-KZ"/>
        </w:rPr>
        <w:t xml:space="preserve"> үлесі»</w:t>
      </w:r>
      <w:r w:rsidRPr="00A232F8">
        <w:rPr>
          <w:sz w:val="28"/>
          <w:szCs w:val="28"/>
          <w:lang w:val="kk-KZ"/>
        </w:rPr>
        <w:t xml:space="preserve"> индикаторы активтерге иелік етудің әртүрлі санаттарын көрс</w:t>
      </w:r>
      <w:r w:rsidR="00767799">
        <w:rPr>
          <w:sz w:val="28"/>
          <w:szCs w:val="28"/>
          <w:lang w:val="kk-KZ"/>
        </w:rPr>
        <w:t>ететін екі көрсеткішті қамтиды:</w:t>
      </w:r>
    </w:p>
    <w:p w:rsidR="00DB296B" w:rsidRPr="00A232F8" w:rsidRDefault="00DB296B" w:rsidP="00DB296B">
      <w:pPr>
        <w:shd w:val="clear" w:color="auto" w:fill="FFFFFF"/>
        <w:ind w:right="5" w:firstLine="720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1) үй (жылжымайтын м</w:t>
      </w:r>
      <w:r>
        <w:rPr>
          <w:sz w:val="28"/>
          <w:szCs w:val="28"/>
          <w:lang w:val="kk-KZ"/>
        </w:rPr>
        <w:t>үлік) иелері арасындағы әйелдер</w:t>
      </w:r>
      <w:r w:rsidRPr="00A232F8">
        <w:rPr>
          <w:sz w:val="28"/>
          <w:szCs w:val="28"/>
          <w:lang w:val="kk-KZ"/>
        </w:rPr>
        <w:t xml:space="preserve"> үлесі;</w:t>
      </w:r>
    </w:p>
    <w:p w:rsidR="00DB296B" w:rsidRPr="00A232F8" w:rsidRDefault="00DB296B" w:rsidP="00DB296B">
      <w:pPr>
        <w:shd w:val="clear" w:color="auto" w:fill="FFFFFF"/>
        <w:ind w:right="5"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2) дара кәсіпкерлер арасындағы әйелдер үлесі.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Көрсеткіштерді есептеу сол немесе өзге мүлік иелерінің жалпы саны арасындағы әйелдердің үлесін анықтау арқылы жүргізіледі (Х мүлкіне иелік ететін әйелдердің жалпы саны Х мүлкіне иелік ететін адамдардың жалпы санына бөлінеді және 100-ге көбейтіледі). Көрсеткіш пайызбен өлшенеді және </w:t>
      </w:r>
      <w:r>
        <w:rPr>
          <w:sz w:val="28"/>
          <w:szCs w:val="28"/>
          <w:lang w:val="kk-KZ"/>
        </w:rPr>
        <w:t>мына</w:t>
      </w:r>
      <w:r w:rsidRPr="00A232F8">
        <w:rPr>
          <w:sz w:val="28"/>
          <w:szCs w:val="28"/>
          <w:lang w:val="kk-KZ"/>
        </w:rPr>
        <w:t xml:space="preserve"> формула бойынша есептеледі: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shd w:val="clear" w:color="auto" w:fill="FFFFFF"/>
        <w:jc w:val="center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swp = wn</w:t>
      </w:r>
      <w:r w:rsidRPr="00A232F8">
        <w:rPr>
          <w:sz w:val="28"/>
          <w:szCs w:val="28"/>
          <w:vertAlign w:val="subscript"/>
          <w:lang w:val="kk-KZ"/>
        </w:rPr>
        <w:t>x</w:t>
      </w:r>
      <w:r w:rsidRPr="00A232F8">
        <w:rPr>
          <w:sz w:val="28"/>
          <w:szCs w:val="28"/>
          <w:lang w:val="kk-KZ"/>
        </w:rPr>
        <w:t>/tn</w:t>
      </w:r>
      <w:r w:rsidRPr="00A232F8">
        <w:rPr>
          <w:sz w:val="28"/>
          <w:szCs w:val="28"/>
          <w:vertAlign w:val="subscript"/>
          <w:lang w:val="kk-KZ"/>
        </w:rPr>
        <w:t xml:space="preserve">x </w:t>
      </w:r>
      <w:r w:rsidRPr="00A232F8">
        <w:rPr>
          <w:sz w:val="28"/>
          <w:szCs w:val="28"/>
          <w:lang w:val="kk-KZ"/>
        </w:rPr>
        <w:t>x 100,</w:t>
      </w:r>
    </w:p>
    <w:p w:rsidR="00DB296B" w:rsidRPr="00A232F8" w:rsidRDefault="00DB296B" w:rsidP="00DB296B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 xml:space="preserve">мұнда swp </w:t>
      </w:r>
      <w:r w:rsidRPr="00A232F8">
        <w:rPr>
          <w:b/>
          <w:sz w:val="28"/>
          <w:szCs w:val="28"/>
          <w:lang w:val="kk-KZ"/>
        </w:rPr>
        <w:t xml:space="preserve">– </w:t>
      </w:r>
      <w:r w:rsidRPr="00A232F8">
        <w:rPr>
          <w:sz w:val="28"/>
          <w:szCs w:val="28"/>
          <w:lang w:val="kk-KZ"/>
        </w:rPr>
        <w:t>х</w:t>
      </w:r>
      <w:r w:rsidRPr="00A232F8">
        <w:rPr>
          <w:b/>
          <w:sz w:val="28"/>
          <w:szCs w:val="28"/>
          <w:lang w:val="kk-KZ"/>
        </w:rPr>
        <w:t xml:space="preserve"> </w:t>
      </w:r>
      <w:r w:rsidRPr="00A232F8">
        <w:rPr>
          <w:sz w:val="28"/>
          <w:szCs w:val="28"/>
          <w:lang w:val="kk-KZ"/>
        </w:rPr>
        <w:t>мүлік иелерінің жалпы саны арасындағы әйелдердің үлесі;</w:t>
      </w:r>
    </w:p>
    <w:p w:rsidR="00DB296B" w:rsidRPr="00A232F8" w:rsidRDefault="00DB296B" w:rsidP="00DB296B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wn</w:t>
      </w:r>
      <w:r w:rsidRPr="00A232F8">
        <w:rPr>
          <w:sz w:val="28"/>
          <w:szCs w:val="28"/>
          <w:vertAlign w:val="subscript"/>
          <w:lang w:val="kk-KZ"/>
        </w:rPr>
        <w:t xml:space="preserve">x </w:t>
      </w:r>
      <w:r w:rsidRPr="00A232F8">
        <w:rPr>
          <w:b/>
          <w:sz w:val="28"/>
          <w:szCs w:val="28"/>
          <w:lang w:val="kk-KZ"/>
        </w:rPr>
        <w:t xml:space="preserve">– </w:t>
      </w:r>
      <w:r w:rsidRPr="00A232F8">
        <w:rPr>
          <w:sz w:val="28"/>
          <w:szCs w:val="28"/>
          <w:lang w:val="kk-KZ"/>
        </w:rPr>
        <w:t>x мүлкіне иелік ететін әйелдердің жалпы саны;</w:t>
      </w:r>
    </w:p>
    <w:p w:rsidR="00DB296B" w:rsidRPr="00A232F8" w:rsidRDefault="00DB296B" w:rsidP="00DB296B">
      <w:pPr>
        <w:shd w:val="clear" w:color="auto" w:fill="FFFFFF"/>
        <w:ind w:firstLine="720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tn</w:t>
      </w:r>
      <w:r w:rsidRPr="00A232F8">
        <w:rPr>
          <w:sz w:val="28"/>
          <w:szCs w:val="28"/>
          <w:vertAlign w:val="subscript"/>
          <w:lang w:val="kk-KZ"/>
        </w:rPr>
        <w:t xml:space="preserve">x </w:t>
      </w:r>
      <w:r w:rsidRPr="00A232F8">
        <w:rPr>
          <w:b/>
          <w:sz w:val="28"/>
          <w:szCs w:val="28"/>
          <w:lang w:val="kk-KZ"/>
        </w:rPr>
        <w:t xml:space="preserve">– </w:t>
      </w:r>
      <w:r w:rsidRPr="00A232F8">
        <w:rPr>
          <w:sz w:val="28"/>
          <w:szCs w:val="28"/>
          <w:lang w:val="kk-KZ"/>
        </w:rPr>
        <w:t>х</w:t>
      </w:r>
      <w:r w:rsidRPr="00A232F8">
        <w:rPr>
          <w:b/>
          <w:sz w:val="28"/>
          <w:szCs w:val="28"/>
          <w:lang w:val="kk-KZ"/>
        </w:rPr>
        <w:t xml:space="preserve"> </w:t>
      </w:r>
      <w:r w:rsidRPr="00A232F8">
        <w:rPr>
          <w:sz w:val="28"/>
          <w:szCs w:val="28"/>
          <w:lang w:val="kk-KZ"/>
        </w:rPr>
        <w:t>мүлкіне иелік ететін адамдардың жалпы саны.</w:t>
      </w:r>
    </w:p>
    <w:p w:rsidR="00DB296B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5040F1" w:rsidRPr="00A232F8" w:rsidRDefault="005040F1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B296B" w:rsidRPr="00A232F8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k-KZ"/>
        </w:rPr>
      </w:pPr>
      <w:r w:rsidRPr="00A232F8">
        <w:rPr>
          <w:b/>
          <w:color w:val="000000"/>
          <w:sz w:val="28"/>
          <w:szCs w:val="28"/>
          <w:lang w:val="kk-KZ"/>
        </w:rPr>
        <w:t xml:space="preserve">5-бөлім. </w:t>
      </w:r>
      <w:r>
        <w:rPr>
          <w:b/>
          <w:color w:val="000000"/>
          <w:lang w:val="kk-KZ"/>
        </w:rPr>
        <w:t>М</w:t>
      </w:r>
      <w:r w:rsidRPr="00CB3C11">
        <w:rPr>
          <w:b/>
          <w:color w:val="000000"/>
          <w:sz w:val="28"/>
          <w:lang w:val="kk-KZ"/>
        </w:rPr>
        <w:t>емлекеттік, квазимемлекеттік және корпоративтік секторларда шешімдер қабылдау деңгейіндегі әйелдердің үлесі</w:t>
      </w:r>
    </w:p>
    <w:p w:rsidR="00DB296B" w:rsidRPr="0029397F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10. «</w:t>
      </w:r>
      <w:r w:rsidRPr="00A232F8">
        <w:rPr>
          <w:color w:val="000000"/>
          <w:sz w:val="28"/>
          <w:szCs w:val="28"/>
          <w:lang w:val="kk-KZ"/>
        </w:rPr>
        <w:t xml:space="preserve">Мемлекеттік, квазимемлекеттік және корпоративтік секторларда шешімдер қабылдау деңгейіндегі әйелдердің үлесі» </w:t>
      </w:r>
      <w:r w:rsidRPr="00A232F8">
        <w:rPr>
          <w:sz w:val="28"/>
          <w:szCs w:val="28"/>
          <w:lang w:val="kk-KZ"/>
        </w:rPr>
        <w:t>индикаторы шешім қабылдаудың әр түрлі салаларын көрсететін екі көрсеткішті қамтиды:</w:t>
      </w:r>
    </w:p>
    <w:p w:rsidR="00DB296B" w:rsidRPr="00A232F8" w:rsidRDefault="00DB296B" w:rsidP="00DB296B">
      <w:pPr>
        <w:shd w:val="clear" w:color="auto" w:fill="FFFFFF"/>
        <w:ind w:right="5"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1) басшылық лауазымдардағы әйелдердің үлесі (барлық секторды қамтиды);</w:t>
      </w:r>
    </w:p>
    <w:p w:rsidR="00DB296B" w:rsidRPr="00A232F8" w:rsidRDefault="00DB296B" w:rsidP="00DB296B">
      <w:pPr>
        <w:shd w:val="clear" w:color="auto" w:fill="FFFFFF"/>
        <w:ind w:right="5"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lastRenderedPageBreak/>
        <w:t>2) квазимемлекеттік сектордағы басшылық лауазымдардағы әйелдердің үлесі.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A232F8">
        <w:rPr>
          <w:sz w:val="28"/>
          <w:szCs w:val="28"/>
          <w:lang w:val="kk-KZ"/>
        </w:rPr>
        <w:t>«Басшылық лауазымдардағы әйелдердің үлесі» көрсеткіші Қазақстан Республикасының 01-2017 Ұлттық жіктеуішіне (Қызметтер жіктеуіші) сәйкес келетін жоғары және орта деңгейдегі лауазымдарда жұмыспен қамтылғандардың жалпы санындағы әйелдердің үлесі ретінде анықталады. Өлшем бірлігі - пайыз.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«Квазимемлекеттік сектордағы басшылық лауазымдардағы әйелдердің үлесі» көрсеткіші квазимемлекеттік сектор кәсіпорындардағы департамент директорлары мен одан жоғары лауазымдарды атқаратынд</w:t>
      </w:r>
      <w:r w:rsidR="00767799">
        <w:rPr>
          <w:sz w:val="28"/>
          <w:szCs w:val="28"/>
          <w:lang w:val="kk-KZ"/>
        </w:rPr>
        <w:t xml:space="preserve">ардың жалпы санына көрсетілген </w:t>
      </w:r>
      <w:r w:rsidRPr="00A232F8">
        <w:rPr>
          <w:sz w:val="28"/>
          <w:szCs w:val="28"/>
          <w:lang w:val="kk-KZ"/>
        </w:rPr>
        <w:t>лауазымдарды атқаратын әйелдердің үлесі ретінде есептеледі. Өлшем бірлігі - пайыз.</w:t>
      </w:r>
    </w:p>
    <w:p w:rsidR="00DB296B" w:rsidRPr="0029397F" w:rsidRDefault="00DB296B" w:rsidP="00DB296B">
      <w:pPr>
        <w:pStyle w:val="s1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DB296B" w:rsidRPr="00A232F8" w:rsidRDefault="00DB296B" w:rsidP="00DB296B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shw = sh</w:t>
      </w:r>
      <w:r w:rsidRPr="00A232F8">
        <w:rPr>
          <w:sz w:val="28"/>
          <w:szCs w:val="28"/>
          <w:vertAlign w:val="subscript"/>
          <w:lang w:val="kk-KZ"/>
        </w:rPr>
        <w:t>z</w:t>
      </w:r>
      <w:r w:rsidRPr="00A232F8">
        <w:rPr>
          <w:sz w:val="28"/>
          <w:szCs w:val="28"/>
          <w:lang w:val="kk-KZ"/>
        </w:rPr>
        <w:t>/tne</w:t>
      </w:r>
      <w:r w:rsidRPr="00A232F8">
        <w:rPr>
          <w:sz w:val="28"/>
          <w:szCs w:val="28"/>
          <w:vertAlign w:val="subscript"/>
          <w:lang w:val="kk-KZ"/>
        </w:rPr>
        <w:t>z</w:t>
      </w:r>
      <w:r w:rsidRPr="00A232F8">
        <w:rPr>
          <w:sz w:val="28"/>
          <w:szCs w:val="28"/>
          <w:lang w:val="kk-KZ"/>
        </w:rPr>
        <w:t xml:space="preserve"> x 100,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мұнда shw – басшылық лауазымдардағы әйелдердің үлесі;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sh</w:t>
      </w:r>
      <w:r w:rsidRPr="00A232F8">
        <w:rPr>
          <w:sz w:val="28"/>
          <w:szCs w:val="28"/>
          <w:vertAlign w:val="subscript"/>
          <w:lang w:val="kk-KZ"/>
        </w:rPr>
        <w:t>z</w:t>
      </w:r>
      <w:r w:rsidRPr="00A232F8">
        <w:rPr>
          <w:sz w:val="28"/>
          <w:szCs w:val="28"/>
          <w:lang w:val="kk-KZ"/>
        </w:rPr>
        <w:t xml:space="preserve"> – басшылық лауазымдарда жұмыс істейтін әйелдердің саны;</w:t>
      </w:r>
    </w:p>
    <w:p w:rsidR="00DB296B" w:rsidRPr="00A232F8" w:rsidRDefault="00DB296B" w:rsidP="00DB296B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tne</w:t>
      </w:r>
      <w:r w:rsidRPr="00A232F8">
        <w:rPr>
          <w:sz w:val="28"/>
          <w:szCs w:val="28"/>
          <w:vertAlign w:val="subscript"/>
          <w:lang w:val="kk-KZ"/>
        </w:rPr>
        <w:t>z</w:t>
      </w:r>
      <w:r w:rsidRPr="00A232F8">
        <w:rPr>
          <w:sz w:val="28"/>
          <w:szCs w:val="28"/>
          <w:lang w:val="kk-KZ"/>
        </w:rPr>
        <w:t xml:space="preserve"> – басшылық лауазымдарда жұмыс істейтін адамдардың жалпы саны.</w:t>
      </w:r>
    </w:p>
    <w:p w:rsidR="00DB296B" w:rsidRPr="00A232F8" w:rsidRDefault="00DB296B" w:rsidP="00DB296B">
      <w:pPr>
        <w:pageBreakBefore/>
        <w:autoSpaceDE w:val="0"/>
        <w:autoSpaceDN w:val="0"/>
        <w:adjustRightInd w:val="0"/>
        <w:ind w:left="5761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lastRenderedPageBreak/>
        <w:t>Гендерлік статистикалық</w:t>
      </w:r>
    </w:p>
    <w:p w:rsidR="00DB296B" w:rsidRPr="00A232F8" w:rsidRDefault="00DB296B" w:rsidP="00DB296B">
      <w:pPr>
        <w:autoSpaceDE w:val="0"/>
        <w:autoSpaceDN w:val="0"/>
        <w:adjustRightInd w:val="0"/>
        <w:ind w:left="5760"/>
        <w:rPr>
          <w:sz w:val="28"/>
          <w:szCs w:val="28"/>
          <w:lang w:val="kk-KZ"/>
        </w:rPr>
      </w:pPr>
      <w:r w:rsidRPr="00A232F8">
        <w:rPr>
          <w:sz w:val="28"/>
          <w:szCs w:val="28"/>
          <w:lang w:val="kk-KZ"/>
        </w:rPr>
        <w:t>индикаторларды есептеу әдістемесіне қосымша</w:t>
      </w:r>
    </w:p>
    <w:p w:rsidR="00DB296B" w:rsidRDefault="00DB296B" w:rsidP="00DB296B">
      <w:pPr>
        <w:autoSpaceDE w:val="0"/>
        <w:autoSpaceDN w:val="0"/>
        <w:adjustRightInd w:val="0"/>
        <w:jc w:val="center"/>
        <w:rPr>
          <w:lang w:val="kk-KZ"/>
        </w:rPr>
      </w:pPr>
    </w:p>
    <w:p w:rsidR="00DB296B" w:rsidRDefault="00DB296B" w:rsidP="00DB296B">
      <w:pPr>
        <w:autoSpaceDE w:val="0"/>
        <w:autoSpaceDN w:val="0"/>
        <w:adjustRightInd w:val="0"/>
        <w:jc w:val="center"/>
        <w:rPr>
          <w:lang w:val="kk-KZ"/>
        </w:rPr>
      </w:pPr>
    </w:p>
    <w:p w:rsidR="00DB296B" w:rsidRDefault="00DB296B" w:rsidP="00DB296B">
      <w:pPr>
        <w:autoSpaceDE w:val="0"/>
        <w:autoSpaceDN w:val="0"/>
        <w:adjustRightInd w:val="0"/>
        <w:jc w:val="center"/>
        <w:rPr>
          <w:lang w:val="kk-KZ"/>
        </w:rPr>
      </w:pPr>
    </w:p>
    <w:p w:rsidR="00DB296B" w:rsidRPr="00730A12" w:rsidRDefault="00DB296B" w:rsidP="00DB296B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730A12">
        <w:rPr>
          <w:sz w:val="28"/>
          <w:szCs w:val="28"/>
          <w:lang w:val="kk-KZ"/>
        </w:rPr>
        <w:t>Өлшем бірліктер мен дереккөздер</w:t>
      </w:r>
    </w:p>
    <w:p w:rsidR="00DB296B" w:rsidRPr="00A232F8" w:rsidRDefault="00DB296B" w:rsidP="00DB296B">
      <w:pPr>
        <w:shd w:val="clear" w:color="auto" w:fill="FFFFFF"/>
        <w:jc w:val="center"/>
        <w:rPr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7"/>
        <w:gridCol w:w="3142"/>
        <w:gridCol w:w="2361"/>
        <w:gridCol w:w="3343"/>
      </w:tblGrid>
      <w:tr w:rsidR="00DB296B" w:rsidRPr="00A232F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р/с</w:t>
            </w:r>
          </w:p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 xml:space="preserve">№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Көрсеткіштердің атауы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Өлшем бірліктері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Дереккөздер</w:t>
            </w:r>
          </w:p>
        </w:tc>
      </w:tr>
      <w:tr w:rsidR="00DB296B" w:rsidRPr="00A232F8" w:rsidTr="00EE10EE"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  <w:lang w:val="kk-KZ" w:eastAsia="ru-RU"/>
              </w:rPr>
            </w:pPr>
            <w:r w:rsidRPr="00A232F8">
              <w:rPr>
                <w:color w:val="000000"/>
                <w:spacing w:val="2"/>
                <w:sz w:val="24"/>
                <w:szCs w:val="24"/>
                <w:shd w:val="clear" w:color="auto" w:fill="FFFFFF"/>
                <w:lang w:val="kk-KZ"/>
              </w:rPr>
              <w:t>Ерлердің әйелдерге қарағанда күтілетін өмір сүру ұзақтығындағы гендерлік алшақтық</w:t>
            </w:r>
          </w:p>
        </w:tc>
      </w:tr>
      <w:tr w:rsidR="00DB296B" w:rsidRPr="004C753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color w:val="000000"/>
                <w:spacing w:val="2"/>
                <w:shd w:val="clear" w:color="auto" w:fill="FFFFFF"/>
                <w:lang w:val="kk-KZ"/>
              </w:rPr>
              <w:t>Ерлердің әйелдерге қарағанда күтілетін өмір сүру ұзақтығындағы гендерлік алшақтық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жылдармен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rPr>
                <w:lang w:val="kk-KZ"/>
              </w:rPr>
            </w:pPr>
            <w:r w:rsidRPr="00A232F8">
              <w:rPr>
                <w:lang w:val="kk-KZ"/>
              </w:rPr>
              <w:t>Қазақстан Республикасы Стратегиялық жоспарлау және реформалар агенттігінің Ұлттық статистика бюросы (бұдан әрі - Бюро), Азаматтық хал актілерін тіркеу бөлімдері</w:t>
            </w:r>
            <w:r>
              <w:rPr>
                <w:lang w:val="kk-KZ"/>
              </w:rPr>
              <w:t>нің жазбалары, қайтыс болу турал</w:t>
            </w:r>
            <w:r w:rsidRPr="00A232F8">
              <w:rPr>
                <w:lang w:val="kk-KZ"/>
              </w:rPr>
              <w:t>ы медициналық анықтамалар.</w:t>
            </w:r>
          </w:p>
        </w:tc>
      </w:tr>
      <w:tr w:rsidR="00DB296B" w:rsidRPr="004C7538" w:rsidTr="00EE10EE"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 w:eastAsia="en-US"/>
              </w:rPr>
            </w:pPr>
            <w:r w:rsidRPr="00A232F8">
              <w:rPr>
                <w:lang w:val="kk-KZ"/>
              </w:rPr>
              <w:t xml:space="preserve">2. </w:t>
            </w:r>
            <w:r w:rsidRPr="00A232F8">
              <w:rPr>
                <w:color w:val="000000"/>
                <w:spacing w:val="2"/>
                <w:shd w:val="clear" w:color="auto" w:fill="FFFFFF"/>
                <w:lang w:val="kk-KZ" w:eastAsia="en-US"/>
              </w:rPr>
              <w:t>Тіркелген некелердің жалпы санына қарағанда бұзылған некелердің үлесі</w:t>
            </w:r>
          </w:p>
        </w:tc>
      </w:tr>
      <w:tr w:rsidR="00DB296B" w:rsidRPr="004C753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color w:val="000000"/>
                <w:lang w:val="kk-KZ"/>
              </w:rPr>
              <w:t>Тіркелген неке санымен салыстырғанда ажырасқандардың үлесі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%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rPr>
                <w:lang w:val="kk-KZ"/>
              </w:rPr>
            </w:pPr>
            <w:r w:rsidRPr="00A232F8">
              <w:rPr>
                <w:lang w:val="kk-KZ"/>
              </w:rPr>
              <w:t>Бюро,</w:t>
            </w:r>
            <w:r>
              <w:rPr>
                <w:lang w:val="kk-KZ"/>
              </w:rPr>
              <w:t>»</w:t>
            </w:r>
            <w:r w:rsidRPr="00A232F8">
              <w:rPr>
                <w:lang w:val="kk-KZ"/>
              </w:rPr>
              <w:t xml:space="preserve"> Халықтың статистикалық тіркелімі</w:t>
            </w:r>
            <w:r>
              <w:rPr>
                <w:lang w:val="kk-KZ"/>
              </w:rPr>
              <w:t>» ақпараттық жүйесі</w:t>
            </w:r>
            <w:r w:rsidRPr="00A232F8">
              <w:rPr>
                <w:lang w:val="kk-KZ"/>
              </w:rPr>
              <w:t>.</w:t>
            </w:r>
          </w:p>
        </w:tc>
      </w:tr>
      <w:tr w:rsidR="00DB296B" w:rsidRPr="004C7538" w:rsidTr="00EE10EE"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 xml:space="preserve">3. </w:t>
            </w:r>
            <w:r w:rsidRPr="008E48C8">
              <w:rPr>
                <w:lang w:val="kk-KZ"/>
              </w:rPr>
              <w:t>Әйелдердің ерлерге қарағанда орташа жалақысындағы гендерлік алшақтық</w:t>
            </w:r>
            <w:r w:rsidRPr="00A232F8">
              <w:rPr>
                <w:lang w:val="kk-KZ"/>
              </w:rPr>
              <w:t xml:space="preserve"> </w:t>
            </w:r>
          </w:p>
        </w:tc>
      </w:tr>
      <w:tr w:rsidR="00DB296B" w:rsidRPr="00A232F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lang w:val="kk-KZ"/>
              </w:rPr>
              <w:t>Әйелдердің ерлерге қарағанда орташа жалақысындағы гендерлік алшақтық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%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lang w:val="kk-KZ"/>
              </w:rPr>
              <w:t>Бюро, «Еңбек бойынша есеп» жалпымемлекеттік статистикалық байқаудың статистикалық нысаны,</w:t>
            </w:r>
          </w:p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lang w:val="kk-KZ"/>
              </w:rPr>
              <w:t>индексі 1-Т, кезеңділігі жылдық.</w:t>
            </w:r>
          </w:p>
        </w:tc>
      </w:tr>
      <w:tr w:rsidR="00DB296B" w:rsidRPr="00A232F8" w:rsidTr="00EE10EE"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4. Материалдық активтері (мүлік (тұрғын үй), дара кәсіпкерлер) бар әйелдердің</w:t>
            </w:r>
          </w:p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ерлерге қарағанда үлесі</w:t>
            </w:r>
          </w:p>
        </w:tc>
      </w:tr>
      <w:tr w:rsidR="00DB296B" w:rsidRPr="004C753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>
              <w:rPr>
                <w:lang w:val="kk-KZ"/>
              </w:rPr>
              <w:t>Тұрғын ү</w:t>
            </w:r>
            <w:r w:rsidRPr="00A232F8">
              <w:rPr>
                <w:lang w:val="kk-KZ"/>
              </w:rPr>
              <w:t>й (жылжымайтын мүлік) иелері арасындағы әйелдер үлесі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%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pStyle w:val="1"/>
              <w:spacing w:line="254" w:lineRule="auto"/>
              <w:rPr>
                <w:sz w:val="24"/>
                <w:szCs w:val="24"/>
                <w:lang w:eastAsia="ru-RU"/>
              </w:rPr>
            </w:pPr>
            <w:r w:rsidRPr="00A232F8">
              <w:rPr>
                <w:b w:val="0"/>
                <w:bCs w:val="0"/>
                <w:kern w:val="0"/>
                <w:sz w:val="24"/>
                <w:szCs w:val="24"/>
                <w:lang w:eastAsia="ru-RU"/>
              </w:rPr>
              <w:t>Бюро, «Тұрғын үй қорының статистикалық тіркелімі»</w:t>
            </w:r>
            <w:r w:rsidRPr="00A232F8">
              <w:t xml:space="preserve"> </w:t>
            </w:r>
            <w:r w:rsidRPr="00A232F8">
              <w:rPr>
                <w:b w:val="0"/>
                <w:bCs w:val="0"/>
                <w:kern w:val="0"/>
                <w:sz w:val="24"/>
                <w:szCs w:val="24"/>
                <w:lang w:eastAsia="ru-RU"/>
              </w:rPr>
              <w:t>ақпараттық жүйесі.</w:t>
            </w:r>
          </w:p>
        </w:tc>
      </w:tr>
      <w:tr w:rsidR="00DB296B" w:rsidRPr="00A232F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2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lang w:val="kk-KZ"/>
              </w:rPr>
              <w:t>Дара кәсіпкерлер арасындағы әйелдер үлесі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%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rPr>
                <w:lang w:val="kk-KZ"/>
              </w:rPr>
            </w:pPr>
            <w:r w:rsidRPr="00A232F8">
              <w:rPr>
                <w:lang w:val="kk-KZ"/>
              </w:rPr>
              <w:t>Бюро, «Статистикалық бизнес тіркелімі» ақпараттық жүйесі.</w:t>
            </w:r>
          </w:p>
        </w:tc>
      </w:tr>
      <w:tr w:rsidR="00DB296B" w:rsidRPr="00A232F8" w:rsidTr="00EE10EE"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5. Мемлекеттік, квазимемлекеттік және корпоративтік секторларда шешімдер қабылдау деңгейіндегі әйелдердің үлесі</w:t>
            </w:r>
          </w:p>
        </w:tc>
      </w:tr>
      <w:tr w:rsidR="00DB296B" w:rsidRPr="004C753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1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rPr>
                <w:lang w:val="kk-KZ"/>
              </w:rPr>
            </w:pPr>
            <w:r w:rsidRPr="00A232F8">
              <w:rPr>
                <w:lang w:val="kk-KZ"/>
              </w:rPr>
              <w:t>Басшылық лауазымдардағы әйелдердің үлесі (барлық секторларды қамтиды)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%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lang w:val="kk-KZ"/>
              </w:rPr>
              <w:t xml:space="preserve">Бюро, «Халықтың жұмыспен қамтылуын іріктемелі зерттеу сауалнамасы» жалпымемлекеттік статистикалық байқаудың статистикалық нысаны, </w:t>
            </w:r>
            <w:r w:rsidRPr="00A232F8">
              <w:rPr>
                <w:lang w:val="kk-KZ"/>
              </w:rPr>
              <w:lastRenderedPageBreak/>
              <w:t>индексі Т-001, кезеңділігі жылдық.</w:t>
            </w:r>
          </w:p>
        </w:tc>
      </w:tr>
      <w:tr w:rsidR="00DB296B" w:rsidRPr="004C7538" w:rsidTr="00EE10EE"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lastRenderedPageBreak/>
              <w:t>2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rPr>
                <w:lang w:val="kk-KZ"/>
              </w:rPr>
            </w:pPr>
            <w:r w:rsidRPr="00A232F8">
              <w:rPr>
                <w:lang w:val="kk-KZ"/>
              </w:rPr>
              <w:t>Квазимемлекеттік сектордағы басшылық лауазымдардағы әйелдердің үлесі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pacing w:line="254" w:lineRule="auto"/>
              <w:jc w:val="center"/>
              <w:rPr>
                <w:lang w:val="kk-KZ"/>
              </w:rPr>
            </w:pPr>
            <w:r w:rsidRPr="00A232F8">
              <w:rPr>
                <w:lang w:val="kk-KZ"/>
              </w:rPr>
              <w:t>%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/>
              </w:rPr>
            </w:pPr>
            <w:r w:rsidRPr="00A232F8">
              <w:rPr>
                <w:lang w:val="kk-KZ"/>
              </w:rPr>
              <w:t xml:space="preserve">Бюро, «Еңбек бойынша есеп» </w:t>
            </w:r>
          </w:p>
          <w:p w:rsidR="00DB296B" w:rsidRPr="00A232F8" w:rsidRDefault="00DB296B" w:rsidP="00EE10EE">
            <w:pPr>
              <w:shd w:val="clear" w:color="auto" w:fill="FFFFFF"/>
              <w:spacing w:line="254" w:lineRule="auto"/>
              <w:jc w:val="both"/>
              <w:rPr>
                <w:lang w:val="kk-KZ" w:eastAsia="en-US"/>
              </w:rPr>
            </w:pPr>
            <w:r w:rsidRPr="00A232F8">
              <w:rPr>
                <w:lang w:val="kk-KZ"/>
              </w:rPr>
              <w:t>индексі 1-Т, кезеңділігі жылдық, «Шағын кәсіпорын қызметі туралы есеп», индексі 2-МП, кезеңділігі жылдық, жалпымемлекеттік статистикалық байқаулардың статистикалық нысандары</w:t>
            </w:r>
          </w:p>
        </w:tc>
      </w:tr>
    </w:tbl>
    <w:p w:rsidR="005507DA" w:rsidRPr="00DB296B" w:rsidRDefault="005507DA" w:rsidP="005507DA">
      <w:pPr>
        <w:jc w:val="right"/>
        <w:rPr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3B5BFD" w:rsidRPr="004C7538" w:rsidRDefault="003B5BFD">
      <w:pPr>
        <w:rPr>
          <w:lang w:val="kk-KZ"/>
        </w:rPr>
      </w:pPr>
    </w:p>
    <w:p w:rsidR="003B5BFD" w:rsidRDefault="006D787C">
      <w:r>
        <w:rPr>
          <w:sz w:val="20"/>
          <w:u w:val="single"/>
        </w:rPr>
        <w:t>Результаты согласования</w:t>
      </w:r>
    </w:p>
    <w:p w:rsidR="003B5BFD" w:rsidRDefault="006D787C">
      <w:r>
        <w:rPr>
          <w:sz w:val="20"/>
        </w:rPr>
        <w:t>Агентство по стратегическому планированию и реформам Республики Казахстан - директор Департамента Самат Советович Жасузаков, 14.12.2022 12:49:21, положительный результат проверки ЭЦП</w:t>
      </w:r>
    </w:p>
    <w:p w:rsidR="003B5BFD" w:rsidRDefault="006D787C">
      <w:r>
        <w:rPr>
          <w:sz w:val="20"/>
        </w:rPr>
        <w:t xml:space="preserve">Министерство юстиции РК - Вице-министр юстиции Республики Казахстан Алма </w:t>
      </w:r>
      <w:r>
        <w:rPr>
          <w:sz w:val="20"/>
        </w:rPr>
        <w:t>Кайратовна Муканова, 28.12.2022 15:43:52, положительный результат проверки ЭЦП</w:t>
      </w:r>
    </w:p>
    <w:p w:rsidR="003B5BFD" w:rsidRDefault="006D787C">
      <w:r>
        <w:rPr>
          <w:sz w:val="20"/>
          <w:u w:val="single"/>
        </w:rPr>
        <w:t>Результаты подписания</w:t>
      </w:r>
    </w:p>
    <w:p w:rsidR="003B5BFD" w:rsidRDefault="006D787C">
      <w:r>
        <w:rPr>
          <w:sz w:val="20"/>
        </w:rPr>
        <w:t>Қазақстан Республикасының Стратегиялық жоспарлау және реформалар агенттiгi Ұлттық статистика бюросы - Қазақстан Республикасы Стратегиялық жоспарлау және ре</w:t>
      </w:r>
      <w:r>
        <w:rPr>
          <w:sz w:val="20"/>
        </w:rPr>
        <w:t>формалар агенттігінің Ұлттық статистика бюросының басшысы Ж. Шаймарданов, 28.12.2022 16:17:43, положительный результат проверки ЭЦП</w:t>
      </w:r>
    </w:p>
    <w:sectPr w:rsidR="003B5BFD" w:rsidSect="00DB296B">
      <w:headerReference w:type="default" r:id="rId7"/>
      <w:footerReference w:type="default" r:id="rId8"/>
      <w:footerReference w:type="first" r:id="rId9"/>
      <w:pgSz w:w="11906" w:h="16838"/>
      <w:pgMar w:top="1418" w:right="851" w:bottom="1418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87C" w:rsidRDefault="006D787C" w:rsidP="00DB296B">
      <w:r>
        <w:separator/>
      </w:r>
    </w:p>
  </w:endnote>
  <w:endnote w:type="continuationSeparator" w:id="1">
    <w:p w:rsidR="006D787C" w:rsidRDefault="006D787C" w:rsidP="00DB2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BFD" w:rsidRDefault="003B5BFD">
    <w:pPr>
      <w:jc w:val="center"/>
    </w:pPr>
  </w:p>
  <w:p w:rsidR="003B5BFD" w:rsidRDefault="006D787C">
    <w:pPr>
      <w:jc w:val="center"/>
    </w:pPr>
    <w:r>
      <w:t>Нормативтік құқықтық актілерді мемлекеттік тіркеудің тізіліміне №  болып енгізілді</w:t>
    </w:r>
  </w:p>
  <w:p w:rsidR="003B5BFD" w:rsidRDefault="006D787C">
    <w:pPr>
      <w:jc w:val="center"/>
    </w:pPr>
    <w:r>
      <w:t>ИС «ИПГО». Копия электронного документа. Дата  28.12.2022.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BFD" w:rsidRDefault="003B5BFD">
    <w:pPr>
      <w:jc w:val="center"/>
    </w:pPr>
  </w:p>
  <w:p w:rsidR="003B5BFD" w:rsidRDefault="006D787C">
    <w:pPr>
      <w:jc w:val="center"/>
    </w:pPr>
    <w:r>
      <w:t xml:space="preserve">ИС «ИПГО». Копия </w:t>
    </w:r>
    <w:r>
      <w:t>электронного документа. Дата  28.12.2022.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87C" w:rsidRDefault="006D787C" w:rsidP="00DB296B">
      <w:r>
        <w:separator/>
      </w:r>
    </w:p>
  </w:footnote>
  <w:footnote w:type="continuationSeparator" w:id="1">
    <w:p w:rsidR="006D787C" w:rsidRDefault="006D787C" w:rsidP="00DB2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7244"/>
      <w:docPartObj>
        <w:docPartGallery w:val="Page Numbers (Top of Page)"/>
        <w:docPartUnique/>
      </w:docPartObj>
    </w:sdtPr>
    <w:sdtContent>
      <w:p w:rsidR="00DB296B" w:rsidRDefault="003B5BFD">
        <w:pPr>
          <w:pStyle w:val="a6"/>
          <w:jc w:val="center"/>
        </w:pPr>
        <w:fldSimple w:instr=" PAGE   \* MERGEFORMAT ">
          <w:r w:rsidR="004C7538">
            <w:rPr>
              <w:noProof/>
            </w:rPr>
            <w:t>3</w:t>
          </w:r>
        </w:fldSimple>
      </w:p>
    </w:sdtContent>
  </w:sdt>
  <w:p w:rsidR="00DB296B" w:rsidRDefault="00DB296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A1268"/>
    <w:multiLevelType w:val="hybridMultilevel"/>
    <w:tmpl w:val="282C7072"/>
    <w:lvl w:ilvl="0" w:tplc="9DF69756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7DA"/>
    <w:rsid w:val="000D68F9"/>
    <w:rsid w:val="00192A49"/>
    <w:rsid w:val="002E524A"/>
    <w:rsid w:val="003B5BFD"/>
    <w:rsid w:val="003C6438"/>
    <w:rsid w:val="003F0729"/>
    <w:rsid w:val="004457BC"/>
    <w:rsid w:val="004C7538"/>
    <w:rsid w:val="005040F1"/>
    <w:rsid w:val="005507DA"/>
    <w:rsid w:val="00593CAD"/>
    <w:rsid w:val="005D67BB"/>
    <w:rsid w:val="006650C4"/>
    <w:rsid w:val="00677052"/>
    <w:rsid w:val="006D787C"/>
    <w:rsid w:val="00711E44"/>
    <w:rsid w:val="00724D73"/>
    <w:rsid w:val="00730A12"/>
    <w:rsid w:val="00767799"/>
    <w:rsid w:val="007C4AEE"/>
    <w:rsid w:val="00AF4B9E"/>
    <w:rsid w:val="00DB296B"/>
    <w:rsid w:val="00DD37A1"/>
    <w:rsid w:val="00E10888"/>
    <w:rsid w:val="00E81CC9"/>
    <w:rsid w:val="00F51D3F"/>
    <w:rsid w:val="00FA3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DB296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kk-KZ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DB296B"/>
    <w:rPr>
      <w:rFonts w:ascii="Times New Roman" w:eastAsia="Times New Roman" w:hAnsi="Times New Roman" w:cs="Times New Roman"/>
      <w:b/>
      <w:bCs/>
      <w:kern w:val="36"/>
      <w:sz w:val="48"/>
      <w:szCs w:val="48"/>
      <w:lang w:val="kk-KZ" w:eastAsia="en-GB"/>
    </w:rPr>
  </w:style>
  <w:style w:type="character" w:customStyle="1" w:styleId="a4">
    <w:name w:val="Абзац списка Знак"/>
    <w:link w:val="a5"/>
    <w:uiPriority w:val="34"/>
    <w:locked/>
    <w:rsid w:val="00DB296B"/>
    <w:rPr>
      <w:rFonts w:ascii="Times New Roman" w:eastAsia="Times New Roman" w:hAnsi="Times New Roman" w:cs="Times New Roman"/>
      <w:lang w:val="en-US"/>
    </w:rPr>
  </w:style>
  <w:style w:type="paragraph" w:styleId="a5">
    <w:name w:val="List Paragraph"/>
    <w:basedOn w:val="a"/>
    <w:link w:val="a4"/>
    <w:uiPriority w:val="34"/>
    <w:qFormat/>
    <w:rsid w:val="00DB296B"/>
    <w:pPr>
      <w:spacing w:after="200" w:line="276" w:lineRule="auto"/>
      <w:ind w:left="720"/>
      <w:contextualSpacing/>
    </w:pPr>
    <w:rPr>
      <w:sz w:val="22"/>
      <w:szCs w:val="22"/>
      <w:lang w:val="en-US" w:eastAsia="en-US"/>
    </w:rPr>
  </w:style>
  <w:style w:type="paragraph" w:customStyle="1" w:styleId="s12">
    <w:name w:val="s12"/>
    <w:basedOn w:val="a"/>
    <w:rsid w:val="00DB296B"/>
    <w:pPr>
      <w:spacing w:before="100" w:beforeAutospacing="1" w:after="100" w:afterAutospacing="1"/>
    </w:pPr>
  </w:style>
  <w:style w:type="paragraph" w:customStyle="1" w:styleId="s21">
    <w:name w:val="s21"/>
    <w:basedOn w:val="a"/>
    <w:rsid w:val="00DB296B"/>
    <w:pPr>
      <w:spacing w:before="100" w:beforeAutospacing="1" w:after="100" w:afterAutospacing="1"/>
    </w:pPr>
  </w:style>
  <w:style w:type="character" w:customStyle="1" w:styleId="bumpedfont15">
    <w:name w:val="bumpedfont15"/>
    <w:basedOn w:val="a0"/>
    <w:rsid w:val="00DB296B"/>
  </w:style>
  <w:style w:type="paragraph" w:styleId="a6">
    <w:name w:val="header"/>
    <w:basedOn w:val="a"/>
    <w:link w:val="a7"/>
    <w:uiPriority w:val="99"/>
    <w:unhideWhenUsed/>
    <w:rsid w:val="00DB29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B29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B29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B29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a.khaletov</cp:lastModifiedBy>
  <cp:revision>12</cp:revision>
  <dcterms:created xsi:type="dcterms:W3CDTF">2019-11-25T11:44:00Z</dcterms:created>
  <dcterms:modified xsi:type="dcterms:W3CDTF">2022-12-28T11:37:00Z</dcterms:modified>
</cp:coreProperties>
</file>